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0425" w14:textId="0264DBCB" w:rsidR="005F1B46" w:rsidRPr="00A51E70" w:rsidRDefault="00A01081" w:rsidP="005F1B46"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72509FE8" wp14:editId="6B23224D">
            <wp:simplePos x="0" y="0"/>
            <wp:positionH relativeFrom="column">
              <wp:posOffset>3870325</wp:posOffset>
            </wp:positionH>
            <wp:positionV relativeFrom="paragraph">
              <wp:posOffset>-392430</wp:posOffset>
            </wp:positionV>
            <wp:extent cx="2171700" cy="711130"/>
            <wp:effectExtent l="0" t="0" r="0" b="0"/>
            <wp:wrapNone/>
            <wp:docPr id="1980163580" name="Kuva 1" descr="Kuva, joka sisältää kohteen Grafiikka, Fontti, graafinen suunnittelu, logo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163580" name="Kuva 1" descr="Kuva, joka sisältää kohteen Grafiikka, Fontti, graafinen suunnittelu, logo&#10;&#10;Tekoälyllä luotu sisältö voi olla virheellistä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71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C95">
        <w:rPr>
          <w:b/>
          <w:sz w:val="28"/>
        </w:rPr>
        <w:t>TYHJENNYKSEN</w:t>
      </w:r>
      <w:r w:rsidR="00B21C1B">
        <w:rPr>
          <w:b/>
          <w:sz w:val="28"/>
        </w:rPr>
        <w:t xml:space="preserve"> KESKEYT</w:t>
      </w:r>
      <w:r w:rsidR="00751C95">
        <w:rPr>
          <w:b/>
          <w:sz w:val="28"/>
        </w:rPr>
        <w:t>TÄMINEN</w:t>
      </w:r>
    </w:p>
    <w:p w14:paraId="43B9ED23" w14:textId="77777777" w:rsidR="005F1B46" w:rsidRPr="005F1B46" w:rsidRDefault="005F1B46" w:rsidP="005F1B46">
      <w:r w:rsidRPr="005F1B46">
        <w:t>Kiinteistöittäinen jätteenkuljetus voidaan keskeyttää määräajaksi ympärivuotisessa käytössä olevan kiinteistön ollessa käyttämättömänä lomamatkan</w:t>
      </w:r>
      <w:r w:rsidR="00D3610C">
        <w:t>, remontin, käyttämättömän kiinteistön</w:t>
      </w:r>
      <w:r w:rsidRPr="005F1B46">
        <w:t xml:space="preserve"> tai muun syyn vuoksi</w:t>
      </w:r>
      <w:r w:rsidR="00D3610C">
        <w:t>. Kiinteistön tulee olla käyttämättömänä</w:t>
      </w:r>
      <w:r w:rsidRPr="005F1B46">
        <w:t xml:space="preserve"> vähintään neljän viikon (4 vk) ajan. Jäteastia on tyhjennettävä ennen jätteenkuljettamisen keskeyttämistä tai sovi</w:t>
      </w:r>
      <w:r>
        <w:t xml:space="preserve">tun tyhjennysrytmin mukaan. </w:t>
      </w:r>
    </w:p>
    <w:p w14:paraId="4ECB2E8E" w14:textId="77777777" w:rsidR="005F1B46" w:rsidRPr="005F1B46" w:rsidRDefault="005F1B46" w:rsidP="005F1B46">
      <w:r w:rsidRPr="005F1B46">
        <w:t xml:space="preserve">Määräaikaisen keskeytyksen kestäessä neljästä viikosta kahteentoista viikkoon (4 – 12 vk) asiasta sovitaan jätteenkuljettajan kanssa. </w:t>
      </w:r>
      <w:r w:rsidRPr="00D3610C">
        <w:rPr>
          <w:b/>
        </w:rPr>
        <w:t>Keskeyttäminen edellyttää, että kiinteistö on käyttämätön.</w:t>
      </w:r>
    </w:p>
    <w:p w14:paraId="63C5EB6E" w14:textId="77777777" w:rsidR="00F10DBD" w:rsidRDefault="005F1B46" w:rsidP="00D56633">
      <w:r w:rsidRPr="005F1B46">
        <w:t>Yli 12 vk keskeytys edellyttää poikkeamista näistä jätehuoltomääräyksistä. Asumisessa syntyvien lietteiden kiinteistöittäisen jätteenkuljetuksen keskeyttäminen edellyttää aina poikke</w:t>
      </w:r>
      <w:r w:rsidR="00B7346B">
        <w:t xml:space="preserve">amista jätehuoltomääräyksistä. </w:t>
      </w:r>
    </w:p>
    <w:p w14:paraId="3AE5BFBD" w14:textId="77777777" w:rsidR="00A17BD6" w:rsidRPr="0090131B" w:rsidRDefault="00D56633" w:rsidP="00D56633">
      <w:pPr>
        <w:rPr>
          <w:b/>
        </w:rPr>
      </w:pPr>
      <w:r w:rsidRPr="0090131B">
        <w:rPr>
          <w:b/>
        </w:rPr>
        <w:t>Asiakastiedot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56633" w:rsidRPr="00394FB6" w14:paraId="4F78CAF2" w14:textId="77777777" w:rsidTr="00146D8D">
        <w:tc>
          <w:tcPr>
            <w:tcW w:w="4814" w:type="dxa"/>
          </w:tcPr>
          <w:p w14:paraId="1AF99B44" w14:textId="77777777" w:rsidR="0072677F" w:rsidRPr="00394FB6" w:rsidRDefault="00D56633" w:rsidP="00D56633">
            <w:pPr>
              <w:rPr>
                <w:lang w:val="en-US"/>
              </w:rPr>
            </w:pPr>
            <w:r w:rsidRPr="00394FB6">
              <w:rPr>
                <w:lang w:val="en-US"/>
              </w:rPr>
              <w:t>Nimi</w:t>
            </w:r>
          </w:p>
          <w:p w14:paraId="74C63EDD" w14:textId="77777777" w:rsidR="00D56633" w:rsidRPr="00DC3544" w:rsidRDefault="00D56633" w:rsidP="00146D8D">
            <w:pPr>
              <w:rPr>
                <w:lang w:val="en-US"/>
              </w:rPr>
            </w:pPr>
          </w:p>
        </w:tc>
        <w:tc>
          <w:tcPr>
            <w:tcW w:w="4814" w:type="dxa"/>
          </w:tcPr>
          <w:p w14:paraId="7466A935" w14:textId="77777777" w:rsidR="00D56633" w:rsidRDefault="00751C95" w:rsidP="00D56633">
            <w:r>
              <w:t>Henkilötunnus</w:t>
            </w:r>
          </w:p>
          <w:p w14:paraId="21763916" w14:textId="77777777" w:rsidR="00AF001A" w:rsidRDefault="00AF001A" w:rsidP="00D56633"/>
        </w:tc>
      </w:tr>
      <w:tr w:rsidR="00D56633" w:rsidRPr="00394FB6" w14:paraId="6CDC7EC5" w14:textId="77777777" w:rsidTr="00146D8D">
        <w:tc>
          <w:tcPr>
            <w:tcW w:w="9628" w:type="dxa"/>
            <w:gridSpan w:val="2"/>
          </w:tcPr>
          <w:p w14:paraId="680E8A77" w14:textId="77777777" w:rsidR="00D56633" w:rsidRPr="00394FB6" w:rsidRDefault="00D56633" w:rsidP="00D56633">
            <w:pPr>
              <w:rPr>
                <w:lang w:val="en-US"/>
              </w:rPr>
            </w:pPr>
            <w:proofErr w:type="spellStart"/>
            <w:r w:rsidRPr="00394FB6">
              <w:rPr>
                <w:lang w:val="en-US"/>
              </w:rPr>
              <w:t>Lähiosoite</w:t>
            </w:r>
            <w:proofErr w:type="spellEnd"/>
          </w:p>
          <w:p w14:paraId="10E2EE4B" w14:textId="77777777" w:rsidR="00146D8D" w:rsidRPr="00394FB6" w:rsidRDefault="00146D8D" w:rsidP="00D56633">
            <w:pPr>
              <w:rPr>
                <w:lang w:val="en-US"/>
              </w:rPr>
            </w:pPr>
          </w:p>
        </w:tc>
      </w:tr>
      <w:tr w:rsidR="00D56633" w:rsidRPr="00394FB6" w14:paraId="171B1F72" w14:textId="77777777" w:rsidTr="00807163">
        <w:trPr>
          <w:trHeight w:val="548"/>
        </w:trPr>
        <w:tc>
          <w:tcPr>
            <w:tcW w:w="4814" w:type="dxa"/>
          </w:tcPr>
          <w:p w14:paraId="61F84F5D" w14:textId="77777777" w:rsidR="00D56633" w:rsidRDefault="00D56633" w:rsidP="00D56633">
            <w:r>
              <w:t>Postinumero</w:t>
            </w:r>
          </w:p>
          <w:p w14:paraId="0E09901C" w14:textId="77777777" w:rsidR="00D56633" w:rsidRPr="00394FB6" w:rsidRDefault="00D56633" w:rsidP="00D56633">
            <w:pPr>
              <w:rPr>
                <w:lang w:val="en-US"/>
              </w:rPr>
            </w:pPr>
          </w:p>
        </w:tc>
        <w:tc>
          <w:tcPr>
            <w:tcW w:w="4814" w:type="dxa"/>
          </w:tcPr>
          <w:p w14:paraId="1FEA362D" w14:textId="77777777" w:rsidR="00D56633" w:rsidRDefault="00D56633" w:rsidP="00D56633">
            <w:pPr>
              <w:rPr>
                <w:lang w:val="en-US"/>
              </w:rPr>
            </w:pPr>
            <w:proofErr w:type="spellStart"/>
            <w:r w:rsidRPr="00394FB6">
              <w:rPr>
                <w:lang w:val="en-US"/>
              </w:rPr>
              <w:t>Postitoimipaikka</w:t>
            </w:r>
            <w:proofErr w:type="spellEnd"/>
          </w:p>
          <w:p w14:paraId="772D1211" w14:textId="77777777" w:rsidR="00AF001A" w:rsidRPr="00394FB6" w:rsidRDefault="00AF001A" w:rsidP="00D56633">
            <w:pPr>
              <w:rPr>
                <w:lang w:val="en-US"/>
              </w:rPr>
            </w:pPr>
          </w:p>
        </w:tc>
      </w:tr>
      <w:tr w:rsidR="00D56633" w:rsidRPr="00394FB6" w14:paraId="3522887D" w14:textId="77777777" w:rsidTr="00146D8D">
        <w:tc>
          <w:tcPr>
            <w:tcW w:w="4814" w:type="dxa"/>
          </w:tcPr>
          <w:p w14:paraId="06922944" w14:textId="77777777" w:rsidR="00D56633" w:rsidRPr="00394FB6" w:rsidRDefault="00CD46B6" w:rsidP="00D56633">
            <w:pPr>
              <w:rPr>
                <w:lang w:val="en-US"/>
              </w:rPr>
            </w:pPr>
            <w:proofErr w:type="spellStart"/>
            <w:r w:rsidRPr="00394FB6">
              <w:rPr>
                <w:lang w:val="en-US"/>
              </w:rPr>
              <w:t>Sähköpostiosoite</w:t>
            </w:r>
            <w:proofErr w:type="spellEnd"/>
          </w:p>
          <w:p w14:paraId="3045C8CE" w14:textId="77777777" w:rsidR="00CD46B6" w:rsidRPr="00394FB6" w:rsidRDefault="00CD46B6" w:rsidP="00D56633">
            <w:pPr>
              <w:rPr>
                <w:lang w:val="en-US"/>
              </w:rPr>
            </w:pPr>
          </w:p>
        </w:tc>
        <w:tc>
          <w:tcPr>
            <w:tcW w:w="4814" w:type="dxa"/>
          </w:tcPr>
          <w:p w14:paraId="00355C09" w14:textId="77777777" w:rsidR="00D56633" w:rsidRPr="00394FB6" w:rsidRDefault="00CD46B6" w:rsidP="00D56633">
            <w:pPr>
              <w:rPr>
                <w:lang w:val="en-US"/>
              </w:rPr>
            </w:pPr>
            <w:proofErr w:type="spellStart"/>
            <w:r w:rsidRPr="00394FB6">
              <w:rPr>
                <w:lang w:val="en-US"/>
              </w:rPr>
              <w:t>Puhelinnumero</w:t>
            </w:r>
            <w:proofErr w:type="spellEnd"/>
          </w:p>
          <w:p w14:paraId="1A18668A" w14:textId="77777777" w:rsidR="00CD46B6" w:rsidRPr="00394FB6" w:rsidRDefault="00CD46B6" w:rsidP="00D56633">
            <w:pPr>
              <w:rPr>
                <w:lang w:val="en-US"/>
              </w:rPr>
            </w:pPr>
          </w:p>
        </w:tc>
      </w:tr>
    </w:tbl>
    <w:p w14:paraId="08DAE8C7" w14:textId="77777777" w:rsidR="00D56633" w:rsidRPr="00394FB6" w:rsidRDefault="00D56633" w:rsidP="004B2AC4">
      <w:pPr>
        <w:spacing w:after="0"/>
        <w:rPr>
          <w:lang w:val="en-US"/>
        </w:rPr>
      </w:pPr>
    </w:p>
    <w:p w14:paraId="5120DD47" w14:textId="77777777" w:rsidR="00D56633" w:rsidRPr="0090131B" w:rsidRDefault="0072677F" w:rsidP="00D56633">
      <w:pPr>
        <w:rPr>
          <w:b/>
        </w:rPr>
      </w:pPr>
      <w:r w:rsidRPr="0090131B">
        <w:rPr>
          <w:b/>
        </w:rPr>
        <w:t>Rakennuksen</w:t>
      </w:r>
      <w:r w:rsidR="00D56633" w:rsidRPr="0090131B">
        <w:rPr>
          <w:b/>
        </w:rPr>
        <w:t xml:space="preserve">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56633" w:rsidRPr="00394FB6" w14:paraId="7B6D3A03" w14:textId="77777777" w:rsidTr="00807163">
        <w:trPr>
          <w:trHeight w:val="675"/>
        </w:trPr>
        <w:tc>
          <w:tcPr>
            <w:tcW w:w="4814" w:type="dxa"/>
          </w:tcPr>
          <w:p w14:paraId="74D5D577" w14:textId="77777777" w:rsidR="00D56633" w:rsidRPr="00394FB6" w:rsidRDefault="00D56633" w:rsidP="00D56633">
            <w:pPr>
              <w:rPr>
                <w:lang w:val="en-US"/>
              </w:rPr>
            </w:pPr>
            <w:proofErr w:type="spellStart"/>
            <w:r w:rsidRPr="00394FB6">
              <w:rPr>
                <w:lang w:val="en-US"/>
              </w:rPr>
              <w:t>Kiinteistötunnus</w:t>
            </w:r>
            <w:proofErr w:type="spellEnd"/>
          </w:p>
          <w:p w14:paraId="4A6B2CEB" w14:textId="77777777" w:rsidR="00D56633" w:rsidRPr="00394FB6" w:rsidRDefault="00D56633" w:rsidP="00D56633">
            <w:pPr>
              <w:rPr>
                <w:lang w:val="en-US"/>
              </w:rPr>
            </w:pPr>
          </w:p>
        </w:tc>
        <w:tc>
          <w:tcPr>
            <w:tcW w:w="4814" w:type="dxa"/>
          </w:tcPr>
          <w:p w14:paraId="0CA7026D" w14:textId="77777777" w:rsidR="00D56633" w:rsidRPr="00394FB6" w:rsidRDefault="00CD46B6" w:rsidP="00D56633">
            <w:pPr>
              <w:rPr>
                <w:lang w:val="en-US"/>
              </w:rPr>
            </w:pPr>
            <w:r w:rsidRPr="00394FB6">
              <w:rPr>
                <w:lang w:val="en-US"/>
              </w:rPr>
              <w:t>Kunta</w:t>
            </w:r>
          </w:p>
          <w:p w14:paraId="7E14B4E9" w14:textId="77777777" w:rsidR="00CD46B6" w:rsidRPr="00394FB6" w:rsidRDefault="00CD46B6" w:rsidP="00D56633">
            <w:pPr>
              <w:rPr>
                <w:lang w:val="en-US"/>
              </w:rPr>
            </w:pPr>
          </w:p>
        </w:tc>
      </w:tr>
      <w:tr w:rsidR="00146D8D" w:rsidRPr="00394FB6" w14:paraId="272E7F3C" w14:textId="77777777" w:rsidTr="00807163">
        <w:trPr>
          <w:trHeight w:val="697"/>
        </w:trPr>
        <w:tc>
          <w:tcPr>
            <w:tcW w:w="9628" w:type="dxa"/>
            <w:gridSpan w:val="2"/>
          </w:tcPr>
          <w:p w14:paraId="28579088" w14:textId="77777777" w:rsidR="00146D8D" w:rsidRDefault="00146D8D" w:rsidP="00146D8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Rakennuksen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osoite</w:t>
            </w:r>
            <w:proofErr w:type="spellEnd"/>
          </w:p>
          <w:p w14:paraId="42508C98" w14:textId="77777777" w:rsidR="00146D8D" w:rsidRPr="00394FB6" w:rsidRDefault="00146D8D" w:rsidP="00146D8D">
            <w:pPr>
              <w:rPr>
                <w:lang w:val="en-US"/>
              </w:rPr>
            </w:pPr>
          </w:p>
        </w:tc>
      </w:tr>
    </w:tbl>
    <w:p w14:paraId="3DD3D65F" w14:textId="77777777" w:rsidR="00D56633" w:rsidRPr="00394FB6" w:rsidRDefault="00D56633" w:rsidP="004B2AC4">
      <w:pPr>
        <w:spacing w:after="0"/>
        <w:rPr>
          <w:lang w:val="en-US"/>
        </w:rPr>
      </w:pPr>
    </w:p>
    <w:p w14:paraId="02D3CF7C" w14:textId="77777777" w:rsidR="00B21C1B" w:rsidRPr="00807163" w:rsidRDefault="00B21C1B" w:rsidP="00D56633">
      <w:pPr>
        <w:rPr>
          <w:b/>
        </w:rPr>
      </w:pPr>
      <w:r w:rsidRPr="0090131B">
        <w:rPr>
          <w:b/>
        </w:rPr>
        <w:t xml:space="preserve">Haluan keskeyttää jätteenkeräyksen ajalle: </w:t>
      </w:r>
    </w:p>
    <w:p w14:paraId="12CB7AC7" w14:textId="77777777" w:rsidR="00DC3544" w:rsidRDefault="00B21C1B" w:rsidP="00D56633">
      <w:r>
        <w:t>Keskeytyksen alkamispäivämäärä</w:t>
      </w:r>
      <w:r>
        <w:tab/>
      </w:r>
      <w:r w:rsidR="002C3279">
        <w:t xml:space="preserve">                     </w:t>
      </w:r>
      <w:r>
        <w:t>Keskeytyksen loppumispäivämäärä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C3279" w14:paraId="2690AB7D" w14:textId="77777777" w:rsidTr="002C3279">
        <w:sdt>
          <w:sdtPr>
            <w:id w:val="-690686172"/>
            <w:placeholder>
              <w:docPart w:val="DefaultPlaceholder_-1854013438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4814" w:type="dxa"/>
              </w:tcPr>
              <w:p w14:paraId="2331D6A6" w14:textId="77777777" w:rsidR="002C3279" w:rsidRDefault="002C3279" w:rsidP="00D56633">
                <w:r w:rsidRPr="00CF0342">
                  <w:rPr>
                    <w:rStyle w:val="Paikkamerkkiteksti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id w:val="2086493742"/>
            <w:placeholder>
              <w:docPart w:val="DefaultPlaceholder_-1854013438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4814" w:type="dxa"/>
              </w:tcPr>
              <w:p w14:paraId="4A046B2E" w14:textId="77777777" w:rsidR="002C3279" w:rsidRDefault="002C3279" w:rsidP="00D56633">
                <w:r w:rsidRPr="00CF0342">
                  <w:rPr>
                    <w:rStyle w:val="Paikkamerkkiteksti"/>
                  </w:rPr>
                  <w:t>Kirjoita päivämäärä napsauttamalla tai napauttamalla tätä.</w:t>
                </w:r>
              </w:p>
            </w:tc>
          </w:sdtContent>
        </w:sdt>
      </w:tr>
    </w:tbl>
    <w:p w14:paraId="170FA3D8" w14:textId="77777777" w:rsidR="00DC3544" w:rsidRPr="00D3610C" w:rsidRDefault="00DC3544" w:rsidP="004B2AC4">
      <w:pPr>
        <w:spacing w:after="0"/>
      </w:pPr>
    </w:p>
    <w:p w14:paraId="4E0D493E" w14:textId="77777777" w:rsidR="00344266" w:rsidRPr="0090131B" w:rsidRDefault="00344266" w:rsidP="00D56633">
      <w:pPr>
        <w:rPr>
          <w:b/>
        </w:rPr>
      </w:pPr>
      <w:r w:rsidRPr="0090131B">
        <w:rPr>
          <w:b/>
        </w:rPr>
        <w:t>Valitse jätelajit joiden keräyksen haluat keskeyttää:</w:t>
      </w:r>
    </w:p>
    <w:p w14:paraId="6EBFBD11" w14:textId="77777777" w:rsidR="00344266" w:rsidRDefault="00000000" w:rsidP="00344266">
      <w:pPr>
        <w:tabs>
          <w:tab w:val="left" w:pos="1572"/>
        </w:tabs>
      </w:pPr>
      <w:sdt>
        <w:sdtPr>
          <w:id w:val="-2126149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266">
            <w:rPr>
              <w:rFonts w:ascii="MS Gothic" w:eastAsia="MS Gothic" w:hAnsi="MS Gothic" w:hint="eastAsia"/>
            </w:rPr>
            <w:t>☐</w:t>
          </w:r>
        </w:sdtContent>
      </w:sdt>
      <w:r w:rsidR="00344266">
        <w:t xml:space="preserve">    </w:t>
      </w:r>
      <w:r w:rsidR="00D3610C">
        <w:t>Polttokelpoinen jäte</w:t>
      </w:r>
    </w:p>
    <w:p w14:paraId="4CC52472" w14:textId="77777777" w:rsidR="00344266" w:rsidRDefault="00000000" w:rsidP="00344266">
      <w:pPr>
        <w:tabs>
          <w:tab w:val="left" w:pos="1572"/>
        </w:tabs>
      </w:pPr>
      <w:sdt>
        <w:sdtPr>
          <w:id w:val="66574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266">
            <w:rPr>
              <w:rFonts w:ascii="MS Gothic" w:eastAsia="MS Gothic" w:hAnsi="MS Gothic" w:hint="eastAsia"/>
            </w:rPr>
            <w:t>☐</w:t>
          </w:r>
        </w:sdtContent>
      </w:sdt>
      <w:r w:rsidR="00344266">
        <w:t xml:space="preserve">    Biojäte</w:t>
      </w:r>
    </w:p>
    <w:p w14:paraId="4213F937" w14:textId="77777777" w:rsidR="004B2AC4" w:rsidRDefault="00000000" w:rsidP="00344266">
      <w:pPr>
        <w:tabs>
          <w:tab w:val="left" w:pos="1572"/>
        </w:tabs>
      </w:pPr>
      <w:sdt>
        <w:sdtPr>
          <w:id w:val="1123584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AC4">
            <w:rPr>
              <w:rFonts w:ascii="MS Gothic" w:eastAsia="MS Gothic" w:hAnsi="MS Gothic" w:hint="eastAsia"/>
            </w:rPr>
            <w:t>☐</w:t>
          </w:r>
        </w:sdtContent>
      </w:sdt>
      <w:r w:rsidR="00344266">
        <w:t xml:space="preserve">    Liete</w:t>
      </w:r>
    </w:p>
    <w:p w14:paraId="134C779E" w14:textId="77777777" w:rsidR="00344266" w:rsidRPr="004B2AC4" w:rsidRDefault="00344266" w:rsidP="00344266">
      <w:pPr>
        <w:tabs>
          <w:tab w:val="left" w:pos="1572"/>
        </w:tabs>
      </w:pPr>
      <w:r w:rsidRPr="0090131B">
        <w:rPr>
          <w:b/>
        </w:rPr>
        <w:t>Keskeytyksen syy:</w:t>
      </w:r>
    </w:p>
    <w:p w14:paraId="7795AA8F" w14:textId="77777777" w:rsidR="00344266" w:rsidRDefault="00000000" w:rsidP="00344266">
      <w:pPr>
        <w:tabs>
          <w:tab w:val="left" w:pos="1572"/>
        </w:tabs>
      </w:pPr>
      <w:sdt>
        <w:sdtPr>
          <w:id w:val="860787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266">
            <w:rPr>
              <w:rFonts w:ascii="MS Gothic" w:eastAsia="MS Gothic" w:hAnsi="MS Gothic" w:hint="eastAsia"/>
            </w:rPr>
            <w:t>☐</w:t>
          </w:r>
        </w:sdtContent>
      </w:sdt>
      <w:r w:rsidR="00344266">
        <w:t xml:space="preserve">    Rakennus </w:t>
      </w:r>
      <w:r w:rsidR="004D3DA7">
        <w:t>pois käytöstä rakennustoimenpiteen ajan</w:t>
      </w:r>
    </w:p>
    <w:p w14:paraId="43BD18B3" w14:textId="77777777" w:rsidR="00344266" w:rsidRDefault="00000000" w:rsidP="00344266">
      <w:pPr>
        <w:tabs>
          <w:tab w:val="left" w:pos="1572"/>
        </w:tabs>
      </w:pPr>
      <w:sdt>
        <w:sdtPr>
          <w:id w:val="1516032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266">
            <w:rPr>
              <w:rFonts w:ascii="MS Gothic" w:eastAsia="MS Gothic" w:hAnsi="MS Gothic" w:hint="eastAsia"/>
            </w:rPr>
            <w:t>☐</w:t>
          </w:r>
        </w:sdtContent>
      </w:sdt>
      <w:r w:rsidR="004D3DA7">
        <w:t xml:space="preserve">    Muutto väliaikaisesti ulkopaikkakunnalle / ulkomaille</w:t>
      </w:r>
    </w:p>
    <w:p w14:paraId="48696278" w14:textId="77777777" w:rsidR="00344266" w:rsidRDefault="00000000" w:rsidP="00344266">
      <w:pPr>
        <w:tabs>
          <w:tab w:val="left" w:pos="1572"/>
        </w:tabs>
      </w:pPr>
      <w:sdt>
        <w:sdtPr>
          <w:id w:val="-371931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266">
            <w:rPr>
              <w:rFonts w:ascii="MS Gothic" w:eastAsia="MS Gothic" w:hAnsi="MS Gothic" w:hint="eastAsia"/>
            </w:rPr>
            <w:t>☐</w:t>
          </w:r>
        </w:sdtContent>
      </w:sdt>
      <w:r w:rsidR="004D3DA7">
        <w:t xml:space="preserve">    Rakennus pysyvästi tyhjillään ja myynnissä</w:t>
      </w:r>
    </w:p>
    <w:p w14:paraId="0DF36E76" w14:textId="77777777" w:rsidR="004D3DA7" w:rsidRDefault="00000000" w:rsidP="00344266">
      <w:pPr>
        <w:tabs>
          <w:tab w:val="left" w:pos="1572"/>
        </w:tabs>
      </w:pPr>
      <w:sdt>
        <w:sdtPr>
          <w:id w:val="-705562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3DA7">
            <w:rPr>
              <w:rFonts w:ascii="MS Gothic" w:eastAsia="MS Gothic" w:hAnsi="MS Gothic" w:hint="eastAsia"/>
            </w:rPr>
            <w:t>☐</w:t>
          </w:r>
        </w:sdtContent>
      </w:sdt>
      <w:r w:rsidR="004D3DA7">
        <w:t xml:space="preserve">    Pitkäkestoinen laitosasuminen</w:t>
      </w:r>
    </w:p>
    <w:p w14:paraId="4EE168AD" w14:textId="77777777" w:rsidR="004D3DA7" w:rsidRDefault="00000000" w:rsidP="00344266">
      <w:pPr>
        <w:tabs>
          <w:tab w:val="left" w:pos="1572"/>
        </w:tabs>
      </w:pPr>
      <w:sdt>
        <w:sdtPr>
          <w:id w:val="2029068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3DA7">
            <w:rPr>
              <w:rFonts w:ascii="MS Gothic" w:eastAsia="MS Gothic" w:hAnsi="MS Gothic" w:hint="eastAsia"/>
            </w:rPr>
            <w:t>☐</w:t>
          </w:r>
        </w:sdtContent>
      </w:sdt>
      <w:r w:rsidR="004D3DA7">
        <w:t xml:space="preserve">    Muu syy (avaa </w:t>
      </w:r>
      <w:r w:rsidR="00AF001A">
        <w:t>lisätietokentässä</w:t>
      </w:r>
      <w:r w:rsidR="004D3DA7">
        <w:t>)</w:t>
      </w:r>
    </w:p>
    <w:p w14:paraId="38799D73" w14:textId="77777777" w:rsidR="004D3DA7" w:rsidRPr="004D3DA7" w:rsidRDefault="004D3DA7" w:rsidP="00344266">
      <w:pPr>
        <w:tabs>
          <w:tab w:val="left" w:pos="1572"/>
        </w:tabs>
        <w:rPr>
          <w:u w:val="single"/>
        </w:rPr>
      </w:pPr>
    </w:p>
    <w:p w14:paraId="2C9A0E22" w14:textId="77777777" w:rsidR="00344266" w:rsidRPr="0090131B" w:rsidRDefault="00AF001A" w:rsidP="00344266">
      <w:pPr>
        <w:tabs>
          <w:tab w:val="left" w:pos="1572"/>
        </w:tabs>
        <w:rPr>
          <w:b/>
        </w:rPr>
      </w:pPr>
      <w:r>
        <w:rPr>
          <w:b/>
        </w:rPr>
        <w:t>Lisätietoja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C3544" w:rsidRPr="00394FB6" w14:paraId="0C08D5F1" w14:textId="77777777" w:rsidTr="004B2AC4">
        <w:trPr>
          <w:trHeight w:val="2341"/>
        </w:trPr>
        <w:tc>
          <w:tcPr>
            <w:tcW w:w="9628" w:type="dxa"/>
          </w:tcPr>
          <w:p w14:paraId="2D1D0186" w14:textId="77777777" w:rsidR="00DC3544" w:rsidRPr="00344266" w:rsidRDefault="00DC3544" w:rsidP="00D56633"/>
          <w:p w14:paraId="4CD03CFB" w14:textId="77777777" w:rsidR="00DC3544" w:rsidRPr="00344266" w:rsidRDefault="00DC3544" w:rsidP="00D56633"/>
          <w:p w14:paraId="6BC05813" w14:textId="77777777" w:rsidR="00DC3544" w:rsidRPr="00344266" w:rsidRDefault="00DC3544" w:rsidP="00D56633"/>
          <w:p w14:paraId="4CFFCA83" w14:textId="77777777" w:rsidR="00DC3544" w:rsidRPr="00344266" w:rsidRDefault="00DC3544" w:rsidP="00D56633"/>
        </w:tc>
      </w:tr>
    </w:tbl>
    <w:p w14:paraId="4A042391" w14:textId="77777777" w:rsidR="00DC3544" w:rsidRPr="0090131B" w:rsidRDefault="00DC3544" w:rsidP="00D56633">
      <w:pPr>
        <w:rPr>
          <w:color w:val="ED7D31" w:themeColor="accent2"/>
        </w:rPr>
      </w:pPr>
    </w:p>
    <w:p w14:paraId="1BD5412D" w14:textId="77777777" w:rsidR="00F10DBD" w:rsidRPr="004B2AC4" w:rsidRDefault="004D3DA7" w:rsidP="00D56633">
      <w:pPr>
        <w:rPr>
          <w:b/>
        </w:rPr>
      </w:pPr>
      <w:r w:rsidRPr="004B2AC4">
        <w:rPr>
          <w:b/>
        </w:rPr>
        <w:t>Lisää asiakirja tai kuva</w:t>
      </w:r>
      <w:r w:rsidR="00751C95" w:rsidRPr="004B2AC4">
        <w:rPr>
          <w:b/>
        </w:rPr>
        <w:t xml:space="preserve"> (liite)</w:t>
      </w:r>
      <w:r w:rsidRPr="004B2AC4">
        <w:rPr>
          <w:b/>
        </w:rPr>
        <w:t xml:space="preserve"> perusteluiden tueksi samaan postiin!</w:t>
      </w:r>
      <w:r w:rsidR="00F10DBD" w:rsidRPr="004B2AC4">
        <w:rPr>
          <w:b/>
        </w:rPr>
        <w:t xml:space="preserve"> </w:t>
      </w:r>
    </w:p>
    <w:p w14:paraId="5F322A78" w14:textId="77777777" w:rsidR="004D3DA7" w:rsidRPr="004B2AC4" w:rsidRDefault="00F10DBD" w:rsidP="00D56633">
      <w:pPr>
        <w:rPr>
          <w:b/>
        </w:rPr>
      </w:pPr>
      <w:r w:rsidRPr="004B2AC4">
        <w:rPr>
          <w:b/>
        </w:rPr>
        <w:t>Jos viranomainen on todennut kiinteistön asuinkelvottomaksi, tulee selvityksestä laittaa kopio liitteeksi.</w:t>
      </w:r>
    </w:p>
    <w:p w14:paraId="2294369B" w14:textId="77777777" w:rsidR="00A51E70" w:rsidRPr="00F570B3" w:rsidRDefault="00A51E70" w:rsidP="00A51E70">
      <w:pPr>
        <w:rPr>
          <w:b/>
          <w:color w:val="FF0000"/>
        </w:rPr>
      </w:pPr>
      <w:r w:rsidRPr="00F570B3">
        <w:rPr>
          <w:b/>
          <w:color w:val="FF0000"/>
        </w:rPr>
        <w:t xml:space="preserve">Polttokelpoisen jätteen </w:t>
      </w:r>
      <w:r>
        <w:rPr>
          <w:b/>
          <w:color w:val="FF0000"/>
        </w:rPr>
        <w:t xml:space="preserve">tyhjennystä ei saa keskeyttää </w:t>
      </w:r>
      <w:r w:rsidR="00AF001A">
        <w:rPr>
          <w:b/>
          <w:color w:val="FF0000"/>
        </w:rPr>
        <w:t>(yli 12 viikkoon</w:t>
      </w:r>
      <w:r w:rsidR="00DD18FE">
        <w:rPr>
          <w:b/>
          <w:color w:val="FF0000"/>
        </w:rPr>
        <w:t>)</w:t>
      </w:r>
      <w:r w:rsidR="00AF001A">
        <w:rPr>
          <w:b/>
          <w:color w:val="FF0000"/>
        </w:rPr>
        <w:t xml:space="preserve"> </w:t>
      </w:r>
      <w:r w:rsidRPr="00F570B3">
        <w:rPr>
          <w:b/>
          <w:color w:val="FF0000"/>
        </w:rPr>
        <w:t xml:space="preserve">ennen viranomaisen päätöstä asiasta. </w:t>
      </w:r>
    </w:p>
    <w:p w14:paraId="2AFF9933" w14:textId="77777777" w:rsidR="00A51E70" w:rsidRDefault="00A51E70" w:rsidP="00D56633">
      <w:pPr>
        <w:rPr>
          <w:b/>
          <w:color w:val="ED7D31" w:themeColor="accent2"/>
        </w:rPr>
      </w:pPr>
    </w:p>
    <w:p w14:paraId="2AA4F88B" w14:textId="77777777" w:rsidR="004B2AC4" w:rsidRDefault="004B2AC4" w:rsidP="004B2AC4">
      <w:r>
        <w:t xml:space="preserve">Lähetä hakemus (liitteineen) osoitteeseen: </w:t>
      </w:r>
      <w:hyperlink r:id="rId8" w:history="1">
        <w:r w:rsidRPr="00E173CC">
          <w:rPr>
            <w:rStyle w:val="Hyperlinkki"/>
          </w:rPr>
          <w:t>lakeudeneko@liminka.fi</w:t>
        </w:r>
      </w:hyperlink>
      <w:r>
        <w:rPr>
          <w:color w:val="FF0000"/>
        </w:rPr>
        <w:t xml:space="preserve"> </w:t>
      </w:r>
    </w:p>
    <w:p w14:paraId="15DFBD1F" w14:textId="77777777" w:rsidR="004B2AC4" w:rsidRPr="004B2AC4" w:rsidRDefault="004B2AC4" w:rsidP="004B2AC4">
      <w:pPr>
        <w:spacing w:after="0"/>
      </w:pPr>
    </w:p>
    <w:p w14:paraId="436712D2" w14:textId="77777777" w:rsidR="00A51E70" w:rsidRPr="0090131B" w:rsidRDefault="00A51E70" w:rsidP="00D56633">
      <w:pPr>
        <w:rPr>
          <w:b/>
          <w:color w:val="ED7D31" w:themeColor="accent2"/>
        </w:rPr>
      </w:pPr>
    </w:p>
    <w:sectPr w:rsidR="00A51E70" w:rsidRPr="0090131B" w:rsidSect="004B2AC4">
      <w:pgSz w:w="11906" w:h="16838"/>
      <w:pgMar w:top="1134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FE7D2" w14:textId="77777777" w:rsidR="004E54B4" w:rsidRDefault="004E54B4" w:rsidP="00146D8D">
      <w:pPr>
        <w:spacing w:after="0" w:line="240" w:lineRule="auto"/>
      </w:pPr>
      <w:r>
        <w:separator/>
      </w:r>
    </w:p>
  </w:endnote>
  <w:endnote w:type="continuationSeparator" w:id="0">
    <w:p w14:paraId="5453B7E5" w14:textId="77777777" w:rsidR="004E54B4" w:rsidRDefault="004E54B4" w:rsidP="0014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47578" w14:textId="77777777" w:rsidR="004E54B4" w:rsidRDefault="004E54B4" w:rsidP="00146D8D">
      <w:pPr>
        <w:spacing w:after="0" w:line="240" w:lineRule="auto"/>
      </w:pPr>
      <w:r>
        <w:separator/>
      </w:r>
    </w:p>
  </w:footnote>
  <w:footnote w:type="continuationSeparator" w:id="0">
    <w:p w14:paraId="5BC92F68" w14:textId="77777777" w:rsidR="004E54B4" w:rsidRDefault="004E54B4" w:rsidP="00146D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C95"/>
    <w:rsid w:val="000823CB"/>
    <w:rsid w:val="000E0E07"/>
    <w:rsid w:val="00146D8D"/>
    <w:rsid w:val="002A777B"/>
    <w:rsid w:val="002C3279"/>
    <w:rsid w:val="00344266"/>
    <w:rsid w:val="00373CA1"/>
    <w:rsid w:val="00394FB6"/>
    <w:rsid w:val="004B2AC4"/>
    <w:rsid w:val="004D3DA7"/>
    <w:rsid w:val="004E54B4"/>
    <w:rsid w:val="005B06A6"/>
    <w:rsid w:val="005E1DCB"/>
    <w:rsid w:val="005F1B46"/>
    <w:rsid w:val="00654E72"/>
    <w:rsid w:val="0072677F"/>
    <w:rsid w:val="00746270"/>
    <w:rsid w:val="00751C95"/>
    <w:rsid w:val="007D0CCA"/>
    <w:rsid w:val="00807163"/>
    <w:rsid w:val="0090131B"/>
    <w:rsid w:val="0094035A"/>
    <w:rsid w:val="009B3125"/>
    <w:rsid w:val="00A01081"/>
    <w:rsid w:val="00A17BD6"/>
    <w:rsid w:val="00A51E70"/>
    <w:rsid w:val="00A97EA1"/>
    <w:rsid w:val="00AF001A"/>
    <w:rsid w:val="00B21C1B"/>
    <w:rsid w:val="00B7346B"/>
    <w:rsid w:val="00C469DD"/>
    <w:rsid w:val="00CD46B6"/>
    <w:rsid w:val="00D10DF3"/>
    <w:rsid w:val="00D3610C"/>
    <w:rsid w:val="00D56633"/>
    <w:rsid w:val="00DC3544"/>
    <w:rsid w:val="00DD18FE"/>
    <w:rsid w:val="00DF067F"/>
    <w:rsid w:val="00E754AF"/>
    <w:rsid w:val="00F1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BD7B"/>
  <w15:docId w15:val="{D652C8F3-2142-49CF-A064-BF22D205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56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CD46B6"/>
    <w:rPr>
      <w:color w:val="0563C1" w:themeColor="hyperlink"/>
      <w:u w:val="single"/>
    </w:rPr>
  </w:style>
  <w:style w:type="character" w:styleId="Paikkamerkkiteksti">
    <w:name w:val="Placeholder Text"/>
    <w:basedOn w:val="Kappaleenoletusfontti"/>
    <w:uiPriority w:val="99"/>
    <w:semiHidden/>
    <w:rsid w:val="00DC3544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146D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46D8D"/>
  </w:style>
  <w:style w:type="paragraph" w:styleId="Alatunniste">
    <w:name w:val="footer"/>
    <w:basedOn w:val="Normaali"/>
    <w:link w:val="AlatunnisteChar"/>
    <w:uiPriority w:val="99"/>
    <w:unhideWhenUsed/>
    <w:rsid w:val="00146D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46D8D"/>
  </w:style>
  <w:style w:type="paragraph" w:styleId="Seliteteksti">
    <w:name w:val="Balloon Text"/>
    <w:basedOn w:val="Normaali"/>
    <w:link w:val="SelitetekstiChar"/>
    <w:uiPriority w:val="99"/>
    <w:semiHidden/>
    <w:unhideWhenUsed/>
    <w:rsid w:val="00A51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51E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keudeneko@liminka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hieperi\Desktop\Liminka%20word-lomakkeet\Tyhjennyksen%20keskeytyshakem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D000B87-5927-4992-89C7-9AF70875420A}"/>
      </w:docPartPr>
      <w:docPartBody>
        <w:p w:rsidR="00473B78" w:rsidRDefault="00CA7CE9">
          <w:r w:rsidRPr="00CF0342">
            <w:rPr>
              <w:rStyle w:val="Paikkamerkkiteksti"/>
            </w:rPr>
            <w:t>Kirjoita päivämäärä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760"/>
    <w:rsid w:val="0013615E"/>
    <w:rsid w:val="00473B78"/>
    <w:rsid w:val="00520BD1"/>
    <w:rsid w:val="00657C9D"/>
    <w:rsid w:val="00834DDB"/>
    <w:rsid w:val="00852760"/>
    <w:rsid w:val="008810AE"/>
    <w:rsid w:val="00CA7CE9"/>
    <w:rsid w:val="00D02F84"/>
    <w:rsid w:val="00DF067F"/>
    <w:rsid w:val="00E566BC"/>
    <w:rsid w:val="00FC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A7C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9332A-92D0-4527-9DE7-167511D28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Tyhjennyksen keskeytyshakemus</Template>
  <TotalTime>0</TotalTime>
  <Pages>2</Pages>
  <Words>225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CGI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Hieperi, Laura J</dc:creator>
  <cp:lastModifiedBy>Kulha Laura</cp:lastModifiedBy>
  <cp:revision>3</cp:revision>
  <dcterms:created xsi:type="dcterms:W3CDTF">2019-03-01T08:03:00Z</dcterms:created>
  <dcterms:modified xsi:type="dcterms:W3CDTF">2025-11-03T08:16:00Z</dcterms:modified>
</cp:coreProperties>
</file>